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8714A64"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730CEB">
        <w:rPr>
          <w:rFonts w:eastAsia="Calibri" w:cs="Times New Roman"/>
          <w:b/>
          <w:szCs w:val="18"/>
        </w:rPr>
        <w:t>4</w:t>
      </w:r>
      <w:r w:rsidR="00EE095E">
        <w:rPr>
          <w:rFonts w:eastAsia="Calibri" w:cs="Times New Roman"/>
          <w:b/>
          <w:szCs w:val="18"/>
        </w:rPr>
        <w:t>5</w:t>
      </w:r>
      <w:r w:rsidR="00730CEB">
        <w:rPr>
          <w:rFonts w:eastAsia="Calibri" w:cs="Times New Roman"/>
          <w:b/>
          <w:szCs w:val="18"/>
        </w:rPr>
        <w:t>84</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730CEB" w:rsidRPr="00730CEB">
        <w:rPr>
          <w:rFonts w:cstheme="minorHAnsi"/>
          <w:b/>
          <w:szCs w:val="18"/>
          <w:lang w:eastAsia="pl-PL"/>
        </w:rPr>
        <w:t>Wykonanie dokumentacji i  robót budowlanych w branży elektroenergetycznej na terenie działania OŁD w RE Łowicz w podziale na 5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722D2C45"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1: </w:t>
      </w:r>
      <w:r w:rsidR="00730CEB" w:rsidRPr="00730CEB">
        <w:rPr>
          <w:rFonts w:cstheme="minorHAnsi"/>
          <w:b/>
          <w:szCs w:val="18"/>
        </w:rPr>
        <w:t>RE Łowicz 44-0300 Klewków 1 – wymiana przewodów nN</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7C1A557F" w14:textId="77777777" w:rsidR="006C3EFC" w:rsidRDefault="006C3EFC" w:rsidP="006C3EFC">
      <w:pPr>
        <w:pStyle w:val="Akapitzlist"/>
        <w:spacing w:before="100" w:beforeAutospacing="1" w:after="100" w:afterAutospacing="1"/>
        <w:ind w:left="426"/>
        <w:jc w:val="both"/>
        <w:rPr>
          <w:rFonts w:cstheme="minorHAnsi"/>
          <w:szCs w:val="18"/>
        </w:rPr>
      </w:pPr>
    </w:p>
    <w:p w14:paraId="194EE4FF" w14:textId="7562000F"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02B3D36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47C18B7A" w14:textId="2B5C81E2"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710B398"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6C6AAC2"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919478" w14:textId="77777777" w:rsidR="006C3EFC" w:rsidRDefault="006C3EFC" w:rsidP="006C3EFC">
      <w:pPr>
        <w:pStyle w:val="Akapitzlist"/>
        <w:spacing w:before="100" w:beforeAutospacing="1" w:after="100" w:afterAutospacing="1"/>
        <w:ind w:left="426"/>
        <w:jc w:val="both"/>
        <w:rPr>
          <w:rFonts w:cstheme="minorHAnsi"/>
          <w:szCs w:val="18"/>
        </w:rPr>
      </w:pPr>
    </w:p>
    <w:p w14:paraId="4A96E471" w14:textId="01F977B8" w:rsidR="00B67D39" w:rsidRPr="00B67D39" w:rsidRDefault="006C3EFC" w:rsidP="006C3EFC">
      <w:pPr>
        <w:pStyle w:val="Akapitzlist"/>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003A20FB" w14:textId="77777777" w:rsidR="006C3EFC" w:rsidRDefault="006C3EFC" w:rsidP="006C3EFC">
      <w:pPr>
        <w:pStyle w:val="Akapitzlist"/>
        <w:spacing w:before="100" w:beforeAutospacing="1" w:after="100" w:afterAutospacing="1"/>
        <w:ind w:left="426"/>
        <w:jc w:val="both"/>
        <w:rPr>
          <w:rFonts w:cstheme="minorHAnsi"/>
          <w:b/>
          <w:szCs w:val="18"/>
        </w:rPr>
      </w:pPr>
    </w:p>
    <w:p w14:paraId="05999E5D" w14:textId="7C094B9A" w:rsidR="006C3EFC" w:rsidRDefault="006C3EFC" w:rsidP="006C3EFC">
      <w:pPr>
        <w:pStyle w:val="Akapitzlist"/>
        <w:spacing w:before="100" w:beforeAutospacing="1" w:after="100" w:afterAutospacing="1"/>
        <w:ind w:left="426"/>
        <w:jc w:val="both"/>
        <w:rPr>
          <w:rFonts w:cstheme="minorHAnsi"/>
          <w:b/>
          <w:szCs w:val="18"/>
        </w:rPr>
      </w:pPr>
      <w:r>
        <w:rPr>
          <w:rFonts w:cstheme="minorHAnsi"/>
          <w:b/>
          <w:szCs w:val="18"/>
        </w:rPr>
        <w:t xml:space="preserve">Część 2: </w:t>
      </w:r>
      <w:r w:rsidR="00730CEB" w:rsidRPr="00730CEB">
        <w:rPr>
          <w:rFonts w:cstheme="minorHAnsi"/>
          <w:b/>
          <w:szCs w:val="18"/>
        </w:rPr>
        <w:t>RE Łowicz 44-0696 Ludwików 1 - wymiana przewodów nN</w:t>
      </w:r>
    </w:p>
    <w:p w14:paraId="715CF780" w14:textId="77777777" w:rsidR="006C3EFC" w:rsidRDefault="006C3EFC" w:rsidP="006C3EFC">
      <w:pPr>
        <w:pStyle w:val="Akapitzlist"/>
        <w:spacing w:before="100" w:beforeAutospacing="1" w:after="100" w:afterAutospacing="1"/>
        <w:ind w:left="426"/>
        <w:jc w:val="both"/>
        <w:rPr>
          <w:rFonts w:cstheme="minorHAnsi"/>
          <w:b/>
          <w:szCs w:val="18"/>
        </w:rPr>
      </w:pPr>
    </w:p>
    <w:p w14:paraId="168FDFAA"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8844178" w14:textId="77777777" w:rsidR="006C3EFC" w:rsidRDefault="006C3EFC" w:rsidP="006C3EFC">
      <w:pPr>
        <w:pStyle w:val="Akapitzlist"/>
        <w:spacing w:before="100" w:beforeAutospacing="1" w:after="100" w:afterAutospacing="1"/>
        <w:ind w:left="426"/>
        <w:jc w:val="both"/>
        <w:rPr>
          <w:rFonts w:cstheme="minorHAnsi"/>
          <w:szCs w:val="18"/>
        </w:rPr>
      </w:pPr>
    </w:p>
    <w:p w14:paraId="74D061B9"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7941DAD5"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6E751B7B" w14:textId="0CE54624"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1DAC3280"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721A12DE"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75917092" w14:textId="35097E08" w:rsidR="00B67D39" w:rsidRDefault="006C3EFC" w:rsidP="006C3EFC">
      <w:pPr>
        <w:spacing w:before="100" w:beforeAutospacing="1" w:after="0"/>
        <w:ind w:left="425"/>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4834CB8D" w14:textId="77777777" w:rsidR="006C3EFC" w:rsidRDefault="006C3EFC" w:rsidP="006C3EFC">
      <w:pPr>
        <w:spacing w:before="100" w:beforeAutospacing="1" w:after="0"/>
        <w:ind w:left="425"/>
        <w:jc w:val="both"/>
        <w:rPr>
          <w:rFonts w:cstheme="minorHAnsi"/>
          <w:szCs w:val="18"/>
        </w:rPr>
      </w:pPr>
    </w:p>
    <w:p w14:paraId="55B65977" w14:textId="6A6CD9D7" w:rsidR="006C3EFC" w:rsidRDefault="006C3EFC" w:rsidP="006C3EFC">
      <w:pPr>
        <w:pStyle w:val="Akapitzlist"/>
        <w:spacing w:after="100" w:afterAutospacing="1"/>
        <w:ind w:left="425"/>
        <w:jc w:val="both"/>
        <w:rPr>
          <w:rFonts w:cstheme="minorHAnsi"/>
          <w:b/>
          <w:szCs w:val="18"/>
        </w:rPr>
      </w:pPr>
      <w:r>
        <w:rPr>
          <w:rFonts w:cstheme="minorHAnsi"/>
          <w:b/>
          <w:szCs w:val="18"/>
        </w:rPr>
        <w:t xml:space="preserve">Część 3: </w:t>
      </w:r>
      <w:r w:rsidR="00730CEB" w:rsidRPr="00730CEB">
        <w:rPr>
          <w:rFonts w:cstheme="minorHAnsi"/>
          <w:b/>
          <w:szCs w:val="18"/>
        </w:rPr>
        <w:t>RE Łowicz 44-0976 Bielawska Wieś – wymiana przewodów nN</w:t>
      </w:r>
    </w:p>
    <w:p w14:paraId="4F93021F" w14:textId="77777777" w:rsidR="006C3EFC" w:rsidRDefault="006C3EFC" w:rsidP="006C3EFC">
      <w:pPr>
        <w:pStyle w:val="Akapitzlist"/>
        <w:spacing w:before="100" w:beforeAutospacing="1" w:after="100" w:afterAutospacing="1"/>
        <w:ind w:left="426"/>
        <w:jc w:val="both"/>
        <w:rPr>
          <w:rFonts w:cstheme="minorHAnsi"/>
          <w:b/>
          <w:szCs w:val="18"/>
        </w:rPr>
      </w:pPr>
    </w:p>
    <w:p w14:paraId="55C53B93"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0A8B47DA" w14:textId="77777777" w:rsidR="006C3EFC" w:rsidRDefault="006C3EFC" w:rsidP="006C3EFC">
      <w:pPr>
        <w:pStyle w:val="Akapitzlist"/>
        <w:spacing w:before="100" w:beforeAutospacing="1" w:after="100" w:afterAutospacing="1"/>
        <w:ind w:left="426"/>
        <w:jc w:val="both"/>
        <w:rPr>
          <w:rFonts w:cstheme="minorHAnsi"/>
          <w:szCs w:val="18"/>
        </w:rPr>
      </w:pPr>
    </w:p>
    <w:p w14:paraId="1C503AAF" w14:textId="77777777" w:rsidR="006C3EFC" w:rsidRDefault="006C3EFC" w:rsidP="006C3EFC">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CE7FFCC" w14:textId="77777777" w:rsidR="006C3EFC" w:rsidRPr="002A737D" w:rsidRDefault="006C3EFC" w:rsidP="006C3EFC">
      <w:pPr>
        <w:pStyle w:val="Akapitzlist"/>
        <w:spacing w:before="100" w:beforeAutospacing="1" w:after="100" w:afterAutospacing="1"/>
        <w:ind w:left="426"/>
        <w:jc w:val="both"/>
        <w:rPr>
          <w:rFonts w:cstheme="minorHAnsi"/>
          <w:szCs w:val="18"/>
        </w:rPr>
      </w:pPr>
    </w:p>
    <w:p w14:paraId="7B4D2619" w14:textId="4098A6D6"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9BB89FC" w14:textId="77777777" w:rsidR="006C3EFC" w:rsidRPr="00B67D39" w:rsidRDefault="006C3EFC" w:rsidP="006C3EFC">
      <w:pPr>
        <w:pStyle w:val="Akapitzlist"/>
        <w:spacing w:before="100" w:beforeAutospacing="1" w:after="100" w:afterAutospacing="1"/>
        <w:ind w:left="426"/>
        <w:jc w:val="both"/>
        <w:rPr>
          <w:rFonts w:cstheme="minorHAnsi"/>
          <w:szCs w:val="18"/>
        </w:rPr>
      </w:pPr>
    </w:p>
    <w:p w14:paraId="0AA980F6" w14:textId="77777777" w:rsidR="006C3EFC" w:rsidRDefault="006C3EFC" w:rsidP="006C3EFC">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CABFC11" w14:textId="02B128A6" w:rsidR="006C3EFC" w:rsidRDefault="006C3EFC" w:rsidP="00EE095E">
      <w:pPr>
        <w:spacing w:before="100" w:beforeAutospacing="1" w:after="100" w:afterAutospacing="1"/>
        <w:ind w:left="425"/>
        <w:contextualSpacing/>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6171188F" w14:textId="77777777" w:rsidR="00EE095E" w:rsidRDefault="00EE095E" w:rsidP="006C3EFC">
      <w:pPr>
        <w:spacing w:before="100" w:beforeAutospacing="1" w:after="100" w:afterAutospacing="1"/>
        <w:ind w:left="426"/>
        <w:jc w:val="both"/>
        <w:rPr>
          <w:rFonts w:cstheme="minorHAnsi"/>
          <w:szCs w:val="18"/>
        </w:rPr>
      </w:pPr>
    </w:p>
    <w:p w14:paraId="00F5F666" w14:textId="5B99E0DB" w:rsidR="00EE095E" w:rsidRDefault="00EE095E" w:rsidP="00EE095E">
      <w:pPr>
        <w:pStyle w:val="Akapitzlist"/>
        <w:spacing w:before="100" w:beforeAutospacing="1" w:after="100" w:afterAutospacing="1"/>
        <w:ind w:left="425"/>
        <w:jc w:val="both"/>
        <w:rPr>
          <w:rFonts w:cstheme="minorHAnsi"/>
          <w:b/>
          <w:szCs w:val="18"/>
        </w:rPr>
      </w:pPr>
      <w:r>
        <w:rPr>
          <w:rFonts w:cstheme="minorHAnsi"/>
          <w:b/>
          <w:szCs w:val="18"/>
        </w:rPr>
        <w:t xml:space="preserve">Część 4: </w:t>
      </w:r>
      <w:r w:rsidR="00730CEB" w:rsidRPr="00730CEB">
        <w:rPr>
          <w:rFonts w:cstheme="minorHAnsi"/>
          <w:b/>
          <w:szCs w:val="18"/>
        </w:rPr>
        <w:t xml:space="preserve">RE Łowicz, Wymiana istniejącego rozłącznika radiowego SN nr 44-R-2396 na nowy rozłącznik SN sterowany zdalnie na linii 15 </w:t>
      </w:r>
      <w:proofErr w:type="spellStart"/>
      <w:r w:rsidR="00730CEB" w:rsidRPr="00730CEB">
        <w:rPr>
          <w:rFonts w:cstheme="minorHAnsi"/>
          <w:b/>
          <w:szCs w:val="18"/>
        </w:rPr>
        <w:t>kV</w:t>
      </w:r>
      <w:proofErr w:type="spellEnd"/>
      <w:r w:rsidR="00730CEB" w:rsidRPr="00730CEB">
        <w:rPr>
          <w:rFonts w:cstheme="minorHAnsi"/>
          <w:b/>
          <w:szCs w:val="18"/>
        </w:rPr>
        <w:t xml:space="preserve"> Sochaczew – Teresin</w:t>
      </w:r>
    </w:p>
    <w:p w14:paraId="76FA5522" w14:textId="77777777" w:rsidR="00EE095E" w:rsidRDefault="00EE095E" w:rsidP="00EE095E">
      <w:pPr>
        <w:pStyle w:val="Akapitzlist"/>
        <w:spacing w:before="100" w:beforeAutospacing="1" w:after="100" w:afterAutospacing="1"/>
        <w:ind w:left="426"/>
        <w:jc w:val="both"/>
        <w:rPr>
          <w:rFonts w:cstheme="minorHAnsi"/>
          <w:b/>
          <w:szCs w:val="18"/>
        </w:rPr>
      </w:pPr>
    </w:p>
    <w:p w14:paraId="7CA0EE63"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4E64D11" w14:textId="77777777" w:rsidR="00EE095E" w:rsidRDefault="00EE095E" w:rsidP="00EE095E">
      <w:pPr>
        <w:pStyle w:val="Akapitzlist"/>
        <w:spacing w:before="100" w:beforeAutospacing="1" w:after="100" w:afterAutospacing="1"/>
        <w:ind w:left="426"/>
        <w:jc w:val="both"/>
        <w:rPr>
          <w:rFonts w:cstheme="minorHAnsi"/>
          <w:szCs w:val="18"/>
        </w:rPr>
      </w:pPr>
    </w:p>
    <w:p w14:paraId="52275DD1" w14:textId="77777777" w:rsidR="00EE095E" w:rsidRDefault="00EE095E" w:rsidP="00EE095E">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4B46F032" w14:textId="77777777" w:rsidR="00EE095E" w:rsidRPr="002A737D" w:rsidRDefault="00EE095E" w:rsidP="00EE095E">
      <w:pPr>
        <w:pStyle w:val="Akapitzlist"/>
        <w:spacing w:before="100" w:beforeAutospacing="1" w:after="100" w:afterAutospacing="1"/>
        <w:ind w:left="426"/>
        <w:jc w:val="both"/>
        <w:rPr>
          <w:rFonts w:cstheme="minorHAnsi"/>
          <w:szCs w:val="18"/>
        </w:rPr>
      </w:pPr>
    </w:p>
    <w:p w14:paraId="7B797CC3" w14:textId="1E44F939"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sidR="00730CEB">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7EB4336E" w14:textId="77777777" w:rsidR="00EE095E" w:rsidRPr="00B67D39" w:rsidRDefault="00EE095E" w:rsidP="00EE095E">
      <w:pPr>
        <w:pStyle w:val="Akapitzlist"/>
        <w:spacing w:before="100" w:beforeAutospacing="1" w:after="100" w:afterAutospacing="1"/>
        <w:ind w:left="426"/>
        <w:jc w:val="both"/>
        <w:rPr>
          <w:rFonts w:cstheme="minorHAnsi"/>
          <w:szCs w:val="18"/>
        </w:rPr>
      </w:pPr>
    </w:p>
    <w:p w14:paraId="6226070F" w14:textId="77777777" w:rsidR="00EE095E" w:rsidRDefault="00EE095E" w:rsidP="00EE095E">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0E716309" w14:textId="67E9AD47" w:rsidR="00EE095E" w:rsidRDefault="00EE095E" w:rsidP="00EE095E">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18DC8DE7" w14:textId="47238D39" w:rsidR="00730CEB" w:rsidRDefault="00730CEB" w:rsidP="00730CEB">
      <w:pPr>
        <w:pStyle w:val="Akapitzlist"/>
        <w:spacing w:before="100" w:beforeAutospacing="1" w:after="100" w:afterAutospacing="1"/>
        <w:ind w:left="425"/>
        <w:jc w:val="both"/>
        <w:rPr>
          <w:rFonts w:cstheme="minorHAnsi"/>
          <w:b/>
          <w:szCs w:val="18"/>
        </w:rPr>
      </w:pPr>
      <w:r>
        <w:rPr>
          <w:rFonts w:cstheme="minorHAnsi"/>
          <w:b/>
          <w:szCs w:val="18"/>
        </w:rPr>
        <w:t xml:space="preserve">Część </w:t>
      </w:r>
      <w:r>
        <w:rPr>
          <w:rFonts w:cstheme="minorHAnsi"/>
          <w:b/>
          <w:szCs w:val="18"/>
        </w:rPr>
        <w:t>5</w:t>
      </w:r>
      <w:r>
        <w:rPr>
          <w:rFonts w:cstheme="minorHAnsi"/>
          <w:b/>
          <w:szCs w:val="18"/>
        </w:rPr>
        <w:t xml:space="preserve">: </w:t>
      </w:r>
      <w:r w:rsidRPr="00730CEB">
        <w:rPr>
          <w:rFonts w:cstheme="minorHAnsi"/>
          <w:b/>
          <w:szCs w:val="18"/>
        </w:rPr>
        <w:t xml:space="preserve">RE Łowicz, Wymiana  istniejących rozdzielnic </w:t>
      </w:r>
      <w:proofErr w:type="spellStart"/>
      <w:r w:rsidRPr="00730CEB">
        <w:rPr>
          <w:rFonts w:cstheme="minorHAnsi"/>
          <w:b/>
          <w:szCs w:val="18"/>
        </w:rPr>
        <w:t>nN</w:t>
      </w:r>
      <w:proofErr w:type="spellEnd"/>
      <w:r w:rsidRPr="00730CEB">
        <w:rPr>
          <w:rFonts w:cstheme="minorHAnsi"/>
          <w:b/>
          <w:szCs w:val="18"/>
        </w:rPr>
        <w:t xml:space="preserve"> w stacjach transformatorowych słupowych 15/0,4kV na terenie Rejonu Energetycznego Łowicz, gmina Rogów, Dmosin, Sochaczew, Nowa Sucha, Zduny, Chąśno, Łowicz  - pakiet</w:t>
      </w:r>
    </w:p>
    <w:p w14:paraId="603C9EFF" w14:textId="77777777" w:rsidR="00730CEB" w:rsidRDefault="00730CEB" w:rsidP="00730CEB">
      <w:pPr>
        <w:pStyle w:val="Akapitzlist"/>
        <w:spacing w:before="100" w:beforeAutospacing="1" w:after="100" w:afterAutospacing="1"/>
        <w:ind w:left="426"/>
        <w:jc w:val="both"/>
        <w:rPr>
          <w:rFonts w:cstheme="minorHAnsi"/>
          <w:b/>
          <w:szCs w:val="18"/>
        </w:rPr>
      </w:pPr>
    </w:p>
    <w:p w14:paraId="10AC92CD" w14:textId="77777777" w:rsidR="00730CEB" w:rsidRDefault="00730CEB" w:rsidP="00730CEB">
      <w:pPr>
        <w:pStyle w:val="Akapitzlist"/>
        <w:spacing w:before="100" w:beforeAutospacing="1" w:after="100" w:afterAutospacing="1"/>
        <w:ind w:left="426"/>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788871B" w14:textId="77777777" w:rsidR="00730CEB" w:rsidRDefault="00730CEB" w:rsidP="00730CEB">
      <w:pPr>
        <w:pStyle w:val="Akapitzlist"/>
        <w:spacing w:before="100" w:beforeAutospacing="1" w:after="100" w:afterAutospacing="1"/>
        <w:ind w:left="426"/>
        <w:jc w:val="both"/>
        <w:rPr>
          <w:rFonts w:cstheme="minorHAnsi"/>
          <w:szCs w:val="18"/>
        </w:rPr>
      </w:pPr>
    </w:p>
    <w:p w14:paraId="5BB3FF55" w14:textId="77777777" w:rsidR="00730CEB" w:rsidRDefault="00730CEB" w:rsidP="00730CEB">
      <w:pPr>
        <w:pStyle w:val="Akapitzlist"/>
        <w:spacing w:before="100" w:beforeAutospacing="1" w:after="100" w:afterAutospacing="1"/>
        <w:ind w:left="426"/>
        <w:jc w:val="both"/>
        <w:rPr>
          <w:rFonts w:cstheme="minorHAnsi"/>
          <w:szCs w:val="18"/>
        </w:rPr>
      </w:pPr>
      <w:r w:rsidRPr="002A737D">
        <w:rPr>
          <w:rFonts w:cstheme="minorHAnsi"/>
          <w:szCs w:val="18"/>
        </w:rPr>
        <w:t xml:space="preserve">(słownie </w:t>
      </w:r>
      <w:r>
        <w:rPr>
          <w:rFonts w:cstheme="minorHAnsi"/>
          <w:b/>
          <w:szCs w:val="18"/>
        </w:rPr>
        <w:t>……………………………………………………………………………………</w:t>
      </w:r>
      <w:r w:rsidRPr="002A737D">
        <w:rPr>
          <w:rFonts w:cstheme="minorHAnsi"/>
          <w:szCs w:val="18"/>
        </w:rPr>
        <w:t>.......................................)</w:t>
      </w:r>
    </w:p>
    <w:p w14:paraId="235748A1" w14:textId="77777777" w:rsidR="00730CEB" w:rsidRPr="002A737D" w:rsidRDefault="00730CEB" w:rsidP="00730CEB">
      <w:pPr>
        <w:pStyle w:val="Akapitzlist"/>
        <w:spacing w:before="100" w:beforeAutospacing="1" w:after="100" w:afterAutospacing="1"/>
        <w:ind w:left="426"/>
        <w:jc w:val="both"/>
        <w:rPr>
          <w:rFonts w:cstheme="minorHAnsi"/>
          <w:szCs w:val="18"/>
        </w:rPr>
      </w:pPr>
    </w:p>
    <w:p w14:paraId="668A1FC7" w14:textId="77777777" w:rsidR="00730CEB" w:rsidRDefault="00730CEB" w:rsidP="00730CEB">
      <w:pPr>
        <w:pStyle w:val="Akapitzlist"/>
        <w:spacing w:before="100" w:beforeAutospacing="1" w:after="100" w:afterAutospacing="1"/>
        <w:ind w:left="426"/>
        <w:jc w:val="both"/>
        <w:rPr>
          <w:rFonts w:cstheme="minorHAnsi"/>
          <w:szCs w:val="18"/>
        </w:rPr>
      </w:pPr>
      <w:r w:rsidRPr="00B67D39">
        <w:rPr>
          <w:rFonts w:cstheme="minorHAnsi"/>
          <w:b/>
          <w:szCs w:val="18"/>
        </w:rPr>
        <w:t>Wartość podatku VAT</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5BF20695" w14:textId="77777777" w:rsidR="00730CEB" w:rsidRPr="00B67D39" w:rsidRDefault="00730CEB" w:rsidP="00730CEB">
      <w:pPr>
        <w:pStyle w:val="Akapitzlist"/>
        <w:spacing w:before="100" w:beforeAutospacing="1" w:after="100" w:afterAutospacing="1"/>
        <w:ind w:left="426"/>
        <w:jc w:val="both"/>
        <w:rPr>
          <w:rFonts w:cstheme="minorHAnsi"/>
          <w:szCs w:val="18"/>
        </w:rPr>
      </w:pPr>
    </w:p>
    <w:p w14:paraId="6EF3748B" w14:textId="77777777" w:rsidR="00730CEB" w:rsidRDefault="00730CEB" w:rsidP="00730CEB">
      <w:pPr>
        <w:pStyle w:val="Akapitzlist"/>
        <w:spacing w:before="100" w:beforeAutospacing="1" w:after="100" w:afterAutospacing="1"/>
        <w:ind w:left="426"/>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1350ABD4" w14:textId="0CCAE05A" w:rsidR="00730CEB" w:rsidRDefault="00730CEB" w:rsidP="00730CEB">
      <w:pPr>
        <w:spacing w:before="100" w:beforeAutospacing="1" w:after="100" w:afterAutospacing="1"/>
        <w:ind w:left="426"/>
        <w:jc w:val="both"/>
        <w:rPr>
          <w:rFonts w:cstheme="minorHAnsi"/>
          <w:szCs w:val="18"/>
        </w:rPr>
      </w:pPr>
      <w:r w:rsidRPr="00B67D39">
        <w:rPr>
          <w:rFonts w:cstheme="minorHAnsi"/>
          <w:szCs w:val="18"/>
        </w:rPr>
        <w:t>(słownie ...</w:t>
      </w:r>
      <w:r>
        <w:rPr>
          <w:rFonts w:cstheme="minorHAnsi"/>
          <w:szCs w:val="18"/>
        </w:rPr>
        <w:t>........................................................................................</w:t>
      </w:r>
      <w:r w:rsidRPr="00B67D39">
        <w:rPr>
          <w:rFonts w:cstheme="minorHAnsi"/>
          <w:szCs w:val="18"/>
        </w:rPr>
        <w:t>........................................)</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A737D">
        <w:rPr>
          <w:rFonts w:cstheme="minorHAnsi"/>
          <w:b/>
          <w:szCs w:val="18"/>
        </w:rPr>
        <w:t>NIE DOTYCZY</w:t>
      </w:r>
      <w:r w:rsidRPr="00B67D39">
        <w:rPr>
          <w:rFonts w:cstheme="minorHAnsi"/>
          <w:szCs w:val="18"/>
        </w:rPr>
        <w:t>.</w:t>
      </w:r>
      <w:r w:rsidRPr="00B67D39">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730CEB"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730CEB"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sidR="006C3EFC">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A507558" w14:textId="6D4E83AF" w:rsidR="00B67D39" w:rsidRPr="006C3EFC" w:rsidRDefault="00B67D39" w:rsidP="006C3EFC">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6C3EFC" w:rsidRPr="006C3EFC">
        <w:rPr>
          <w:rFonts w:eastAsia="Times New Roman" w:cs="Calibri"/>
          <w:b/>
          <w:szCs w:val="18"/>
          <w:lang w:eastAsia="pl-PL"/>
        </w:rPr>
        <w:t>………………………….</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zł</w:t>
      </w:r>
      <w:r w:rsidR="006C3EFC" w:rsidRPr="006C3EFC">
        <w:rPr>
          <w:rFonts w:eastAsia="Times New Roman" w:cs="Calibri"/>
          <w:szCs w:val="18"/>
          <w:lang w:eastAsia="pl-PL"/>
        </w:rPr>
        <w:t xml:space="preserve"> </w:t>
      </w:r>
      <w:r w:rsidR="006C3EFC" w:rsidRPr="006C3EFC">
        <w:rPr>
          <w:rFonts w:eastAsia="Times New Roman" w:cs="Calibri"/>
          <w:b/>
          <w:szCs w:val="18"/>
          <w:lang w:eastAsia="pl-PL"/>
        </w:rPr>
        <w:t xml:space="preserve">dla części nr </w:t>
      </w:r>
      <w:r w:rsidR="00730CEB">
        <w:rPr>
          <w:rFonts w:eastAsia="Times New Roman" w:cs="Calibri"/>
          <w:b/>
          <w:szCs w:val="18"/>
          <w:lang w:eastAsia="pl-PL"/>
        </w:rPr>
        <w:t>2</w:t>
      </w:r>
      <w:r w:rsidR="006C3EFC" w:rsidRPr="006C3EFC">
        <w:rPr>
          <w:rFonts w:eastAsia="Times New Roman" w:cs="Calibri"/>
          <w:szCs w:val="18"/>
          <w:lang w:eastAsia="pl-PL"/>
        </w:rPr>
        <w:t xml:space="preserve"> zostało wniesione w formie ......................................................................................</w:t>
      </w:r>
      <w:r w:rsidR="009D6904">
        <w:rPr>
          <w:rFonts w:eastAsia="Times New Roman" w:cs="Calibri"/>
          <w:szCs w:val="18"/>
          <w:lang w:eastAsia="pl-PL"/>
        </w:rPr>
        <w:t>.......</w:t>
      </w:r>
      <w:r w:rsidR="006C3EFC">
        <w:rPr>
          <w:rFonts w:eastAsia="Times New Roman" w:cs="Calibri"/>
          <w:szCs w:val="18"/>
          <w:lang w:eastAsia="pl-PL"/>
        </w:rPr>
        <w:t>.............. w dniu</w:t>
      </w:r>
      <w:r w:rsidR="009D6904">
        <w:rPr>
          <w:rFonts w:eastAsia="Times New Roman" w:cs="Calibri"/>
          <w:szCs w:val="18"/>
          <w:lang w:eastAsia="pl-PL"/>
        </w:rPr>
        <w:t xml:space="preserve"> ……</w:t>
      </w:r>
      <w:r w:rsidR="006C3EFC">
        <w:rPr>
          <w:rFonts w:eastAsia="Times New Roman" w:cs="Calibri"/>
          <w:szCs w:val="18"/>
          <w:lang w:eastAsia="pl-PL"/>
        </w:rPr>
        <w:t>…………</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w:t>
      </w:r>
      <w:r w:rsidRPr="00B67D39">
        <w:rPr>
          <w:rFonts w:cstheme="minorHAnsi"/>
          <w:szCs w:val="18"/>
          <w:lang w:eastAsia="pl-PL"/>
        </w:rPr>
        <w:lastRenderedPageBreak/>
        <w:t>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3FE5BD18"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52F22090" w:rsidR="00B67D39" w:rsidRPr="00B67D39" w:rsidRDefault="006F7C16"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730CEB"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730CEB"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3B7E1416" w:rsidR="00381365" w:rsidRDefault="009D6904" w:rsidP="009D6904">
      <w:pPr>
        <w:jc w:val="both"/>
        <w:rPr>
          <w:rFonts w:eastAsia="Calibri" w:cs="Calibri"/>
          <w:b/>
          <w:bCs/>
          <w:sz w:val="16"/>
          <w:szCs w:val="16"/>
          <w:u w:val="single"/>
        </w:rPr>
      </w:pPr>
      <w:r w:rsidRPr="009D6904">
        <w:rPr>
          <w:rFonts w:eastAsia="Calibri" w:cs="Calibri"/>
          <w:b/>
          <w:bCs/>
          <w:sz w:val="16"/>
          <w:szCs w:val="16"/>
          <w:u w:val="single"/>
        </w:rPr>
        <w:t>UWAGA</w:t>
      </w:r>
      <w:r w:rsidRPr="009D6904">
        <w:rPr>
          <w:rFonts w:eastAsia="Calibri" w:cs="Calibri"/>
          <w:b/>
          <w:bCs/>
          <w:sz w:val="16"/>
          <w:szCs w:val="16"/>
        </w:rPr>
        <w:t xml:space="preserve">: Zamawiający informuje, iż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9D6904">
        <w:rPr>
          <w:rFonts w:eastAsia="Calibri" w:cs="Calibri"/>
          <w:b/>
          <w:bCs/>
          <w:sz w:val="16"/>
          <w:szCs w:val="16"/>
          <w:u w:val="single"/>
        </w:rPr>
        <w:t xml:space="preserve">wystarczy że </w:t>
      </w:r>
      <w:r w:rsidRPr="009D6904">
        <w:rPr>
          <w:rFonts w:eastAsia="Calibri" w:cs="Calibri"/>
          <w:b/>
          <w:bCs/>
          <w:color w:val="FF0000"/>
          <w:sz w:val="16"/>
          <w:szCs w:val="16"/>
          <w:u w:val="single"/>
        </w:rPr>
        <w:t>zostaną załączone tylko do jednej z części</w:t>
      </w:r>
      <w:r w:rsidRPr="009D6904">
        <w:rPr>
          <w:rFonts w:eastAsia="Calibri" w:cs="Calibri"/>
          <w:b/>
          <w:bCs/>
          <w:sz w:val="16"/>
          <w:szCs w:val="16"/>
          <w:u w:val="single"/>
        </w:rPr>
        <w:t>, w której Wykonawca bierze udział</w:t>
      </w:r>
      <w:r>
        <w:rPr>
          <w:rFonts w:eastAsia="Calibri" w:cs="Calibri"/>
          <w:b/>
          <w:bCs/>
          <w:sz w:val="16"/>
          <w:szCs w:val="16"/>
          <w:u w:val="single"/>
        </w:rPr>
        <w:t>.</w:t>
      </w: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22610D4C" w14:textId="77777777" w:rsidR="00A62B4C" w:rsidRPr="00A62B4C" w:rsidRDefault="00A62B4C" w:rsidP="00A62B4C">
      <w:pPr>
        <w:rPr>
          <w:rFonts w:ascii="Verdana" w:eastAsia="Verdana" w:hAnsi="Verdana" w:cs="Times New Roman"/>
        </w:rPr>
      </w:pPr>
    </w:p>
    <w:bookmarkEnd w:id="0"/>
    <w:bookmarkEnd w:id="1"/>
    <w:bookmarkEnd w:id="2"/>
    <w:bookmarkEnd w:id="3"/>
    <w:bookmarkEnd w:id="4"/>
    <w:bookmarkEnd w:id="5"/>
    <w:p w14:paraId="52B295E2" w14:textId="0487D453"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713CFC4"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30CEB">
            <w:rPr>
              <w:rFonts w:asciiTheme="majorHAnsi" w:hAnsiTheme="majorHAnsi"/>
              <w:color w:val="000000" w:themeColor="text1"/>
              <w:sz w:val="14"/>
              <w:szCs w:val="18"/>
            </w:rPr>
            <w:t>4</w:t>
          </w:r>
          <w:r>
            <w:rPr>
              <w:rFonts w:asciiTheme="majorHAnsi" w:hAnsiTheme="majorHAnsi"/>
              <w:color w:val="000000" w:themeColor="text1"/>
              <w:sz w:val="14"/>
              <w:szCs w:val="18"/>
            </w:rPr>
            <w:t>5</w:t>
          </w:r>
          <w:r w:rsidR="00730CEB">
            <w:rPr>
              <w:rFonts w:asciiTheme="majorHAnsi" w:hAnsiTheme="majorHAnsi"/>
              <w:color w:val="000000" w:themeColor="text1"/>
              <w:sz w:val="14"/>
              <w:szCs w:val="18"/>
            </w:rPr>
            <w:t>84</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44382402">
    <w:abstractNumId w:val="18"/>
  </w:num>
  <w:num w:numId="2" w16cid:durableId="2140801568">
    <w:abstractNumId w:val="7"/>
  </w:num>
  <w:num w:numId="3" w16cid:durableId="1204247776">
    <w:abstractNumId w:val="13"/>
  </w:num>
  <w:num w:numId="4" w16cid:durableId="1739472361">
    <w:abstractNumId w:val="20"/>
  </w:num>
  <w:num w:numId="5" w16cid:durableId="1860778187">
    <w:abstractNumId w:val="18"/>
  </w:num>
  <w:num w:numId="6" w16cid:durableId="106313919">
    <w:abstractNumId w:val="18"/>
  </w:num>
  <w:num w:numId="7" w16cid:durableId="874074288">
    <w:abstractNumId w:val="3"/>
  </w:num>
  <w:num w:numId="8" w16cid:durableId="1533687376">
    <w:abstractNumId w:val="27"/>
  </w:num>
  <w:num w:numId="9" w16cid:durableId="810288714">
    <w:abstractNumId w:val="17"/>
  </w:num>
  <w:num w:numId="10" w16cid:durableId="107240978">
    <w:abstractNumId w:val="4"/>
  </w:num>
  <w:num w:numId="11" w16cid:durableId="543564297">
    <w:abstractNumId w:val="14"/>
  </w:num>
  <w:num w:numId="12" w16cid:durableId="688221168">
    <w:abstractNumId w:val="12"/>
  </w:num>
  <w:num w:numId="13" w16cid:durableId="664866289">
    <w:abstractNumId w:val="26"/>
  </w:num>
  <w:num w:numId="14" w16cid:durableId="1200583136">
    <w:abstractNumId w:val="22"/>
  </w:num>
  <w:num w:numId="15" w16cid:durableId="349842675">
    <w:abstractNumId w:val="16"/>
  </w:num>
  <w:num w:numId="16" w16cid:durableId="613901586">
    <w:abstractNumId w:val="9"/>
  </w:num>
  <w:num w:numId="17" w16cid:durableId="1375539676">
    <w:abstractNumId w:val="5"/>
  </w:num>
  <w:num w:numId="18" w16cid:durableId="15728148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7647872">
    <w:abstractNumId w:val="0"/>
  </w:num>
  <w:num w:numId="20" w16cid:durableId="1699894889">
    <w:abstractNumId w:val="28"/>
  </w:num>
  <w:num w:numId="21" w16cid:durableId="1737705257">
    <w:abstractNumId w:val="1"/>
  </w:num>
  <w:num w:numId="22" w16cid:durableId="1589342876">
    <w:abstractNumId w:val="15"/>
  </w:num>
  <w:num w:numId="23" w16cid:durableId="503974829">
    <w:abstractNumId w:val="10"/>
  </w:num>
  <w:num w:numId="24" w16cid:durableId="407003874">
    <w:abstractNumId w:val="21"/>
  </w:num>
  <w:num w:numId="25" w16cid:durableId="1872916449">
    <w:abstractNumId w:val="25"/>
  </w:num>
  <w:num w:numId="26" w16cid:durableId="1694990270">
    <w:abstractNumId w:val="2"/>
  </w:num>
  <w:num w:numId="27" w16cid:durableId="1327319350">
    <w:abstractNumId w:val="24"/>
  </w:num>
  <w:num w:numId="28" w16cid:durableId="66734309">
    <w:abstractNumId w:val="23"/>
  </w:num>
  <w:num w:numId="29" w16cid:durableId="1921524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5420279">
    <w:abstractNumId w:val="19"/>
  </w:num>
  <w:num w:numId="31" w16cid:durableId="188470924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2542A"/>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0CEB"/>
    <w:rsid w:val="0073187A"/>
    <w:rsid w:val="007343BE"/>
    <w:rsid w:val="007343C5"/>
    <w:rsid w:val="00742321"/>
    <w:rsid w:val="00742807"/>
    <w:rsid w:val="00755F52"/>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POST/DYS/OLD/GZ/04584/2025                        </dmsv2SWPP2ObjectNumber>
    <dmsv2SWPP2SumMD5 xmlns="http://schemas.microsoft.com/sharepoint/v3">e01e3a8a0e7e2739c24dcae5fc73a758</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24031297</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JEUP5JKVCYQC-1133723987-27763</_dlc_DocId>
    <_dlc_DocIdUrl xmlns="a19cb1c7-c5c7-46d4-85ae-d83685407bba">
      <Url>https://swpp2.dms.gkpge.pl/sites/41/_layouts/15/DocIdRedir.aspx?ID=JEUP5JKVCYQC-1133723987-27763</Url>
      <Description>JEUP5JKVCYQC-1133723987-27763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08D985-5FA3-4F3B-8E51-BFDDD593203C}"/>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3E121CE9-B424-425A-9B06-42109CF30F39}"/>
</file>

<file path=docProps/app.xml><?xml version="1.0" encoding="utf-8"?>
<Properties xmlns="http://schemas.openxmlformats.org/officeDocument/2006/extended-properties" xmlns:vt="http://schemas.openxmlformats.org/officeDocument/2006/docPropsVTypes">
  <Template>PGE word swz test</Template>
  <TotalTime>20</TotalTime>
  <Pages>4</Pages>
  <Words>1667</Words>
  <Characters>10005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6</cp:revision>
  <cp:lastPrinted>2024-07-15T11:21:00Z</cp:lastPrinted>
  <dcterms:created xsi:type="dcterms:W3CDTF">2025-10-01T08:33:00Z</dcterms:created>
  <dcterms:modified xsi:type="dcterms:W3CDTF">2025-12-18T09:33:00Z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c0e7fdec-3961-4be8-8fb7-11d84f1456a6</vt:lpwstr>
  </property>
</Properties>
</file>